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5F9" w:rsidRDefault="006805F9" w:rsidP="006805F9">
      <w:r>
        <w:t>В данном исследовании нами проведена оценка прогностического значения показателей копептина в оценке риска развития летальности в среднесрочный период наблюдения у пациентов, госпитализированных с диагнозом ОКС без подъема сегмента ST (ОКСбпST), измеренным в первые 3 часа от манифестации болевого синдрома в сравнении с тропонином Т.</w:t>
      </w:r>
    </w:p>
    <w:p w:rsidR="006805F9" w:rsidRDefault="006805F9" w:rsidP="006805F9">
      <w:r>
        <w:t>Анализ проводился в группе пациентов, в количестве 128 человек (из них 52 человека с верифицированным диагнозом ОИМбпST, 58 человек с диагнозом нестабильная стенокардия (НС), 18 человек с неподтвержденным коронарным событием), получивших информацию об исследовании и давших добровольное письменное согласие на свое участие в исследовании, отобранных по критериям включения и исключения. За время госпитализации всем больным проводились: лечебно-диагностические обследования, лабораторно-диагностические исследования, включавшие определение уровня количественного тропонина Т, а также дополнительное специфическое определение количественного уровня человеческого пептида копептина. Использование расширенного за счет копептина набора предикторов позволяет увеличить точность оценки краткосрочного и среднесрочного прогноза риска развития фатальных и нефатальных кардиоваскулярных событий пра</w:t>
      </w:r>
      <w:bookmarkStart w:id="0" w:name="_GoBack"/>
      <w:bookmarkEnd w:id="0"/>
      <w:r>
        <w:t>ктически до 100</w:t>
      </w:r>
      <w:r>
        <w:rPr>
          <w:rFonts w:ascii="Arial" w:hAnsi="Arial" w:cs="Arial"/>
        </w:rPr>
        <w:t> </w:t>
      </w:r>
      <w:r>
        <w:t>% и является независимым от пола, возраста и тяжести состояния индикатором риска летального исхода у пациентов с ОКСбпST до 180 дней наблюдения.</w:t>
      </w:r>
    </w:p>
    <w:p w:rsidR="006805F9" w:rsidRDefault="006805F9" w:rsidP="006805F9">
      <w:r>
        <w:rPr>
          <w:rStyle w:val="Bold"/>
          <w:i/>
          <w:iCs/>
        </w:rPr>
        <w:t xml:space="preserve">Ключевые слова: </w:t>
      </w:r>
      <w:r>
        <w:t>копептин, ОКС без подъема сегмента ST, острый инфаркт миокарда, летальный исход, тропонин Т.</w:t>
      </w:r>
    </w:p>
    <w:p w:rsidR="00C93EB0" w:rsidRPr="00C93EB0" w:rsidRDefault="00C93EB0" w:rsidP="006805F9">
      <w:pPr>
        <w:rPr>
          <w:rFonts w:cstheme="minorHAnsi"/>
        </w:rPr>
      </w:pPr>
    </w:p>
    <w:p w:rsidR="00BB414A" w:rsidRPr="00C93EB0" w:rsidRDefault="00BB414A" w:rsidP="006805F9">
      <w:pPr>
        <w:rPr>
          <w:rFonts w:cstheme="minorHAnsi"/>
        </w:rPr>
      </w:pPr>
    </w:p>
    <w:sectPr w:rsidR="00BB414A" w:rsidRPr="00C93EB0" w:rsidSect="002E46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2"/>
    <w:rsid w:val="000C5CB2"/>
    <w:rsid w:val="006805F9"/>
    <w:rsid w:val="00BB414A"/>
    <w:rsid w:val="00C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674AFF-28FA-4FEB-AFDA-4B9EED6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uiPriority w:val="99"/>
    <w:rsid w:val="000C5CB2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lack">
    <w:name w:val="black"/>
    <w:uiPriority w:val="99"/>
    <w:rsid w:val="000C5CB2"/>
  </w:style>
  <w:style w:type="character" w:customStyle="1" w:styleId="Bold">
    <w:name w:val="Bold"/>
    <w:uiPriority w:val="99"/>
    <w:rsid w:val="000C5CB2"/>
    <w:rPr>
      <w:b/>
      <w:bCs/>
      <w:u w:val="none"/>
      <w:vertAlign w:val="baseline"/>
    </w:rPr>
  </w:style>
  <w:style w:type="paragraph" w:styleId="a3">
    <w:name w:val="No Spacing"/>
    <w:uiPriority w:val="1"/>
    <w:qFormat/>
    <w:rsid w:val="000C5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2020-04-06T11:54:00Z</dcterms:created>
  <dcterms:modified xsi:type="dcterms:W3CDTF">2020-04-06T11:54:00Z</dcterms:modified>
</cp:coreProperties>
</file>